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398E" w14:textId="0D505FE2" w:rsidR="00091327" w:rsidRPr="00091327" w:rsidRDefault="00091327" w:rsidP="00A94F4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3AE2D7B3" w14:textId="77777777" w:rsidR="00091327" w:rsidRPr="00091327" w:rsidRDefault="00091327" w:rsidP="00A94F4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2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B79C313" w14:textId="77777777" w:rsidR="00091327" w:rsidRPr="00091327" w:rsidRDefault="00091327" w:rsidP="00A94F4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Балахнинского муниципального округа</w:t>
      </w:r>
    </w:p>
    <w:p w14:paraId="793D6998" w14:textId="77777777" w:rsidR="00091327" w:rsidRPr="00091327" w:rsidRDefault="00091327" w:rsidP="00A94F4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14:paraId="4408E72D" w14:textId="6BB8E48E" w:rsidR="00091327" w:rsidRPr="00091327" w:rsidRDefault="00091327" w:rsidP="00A94F4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мая 2026 года № 1</w:t>
      </w:r>
      <w:r w:rsidRPr="0009132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67E93953" w14:textId="77777777" w:rsidR="00793D41" w:rsidRDefault="00793D41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1185FA" w14:textId="77777777" w:rsidR="00A94F4C" w:rsidRDefault="00A94F4C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490AAD" w14:textId="77777777" w:rsidR="008B17A4" w:rsidRPr="008B17A4" w:rsidRDefault="008B17A4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14:paraId="022B93C6" w14:textId="77777777" w:rsidR="008B17A4" w:rsidRDefault="008B17A4" w:rsidP="002E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образовательных учреждений</w:t>
      </w:r>
      <w:r w:rsidR="002E7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Балахнинского муниципального округа </w:t>
      </w:r>
      <w:r w:rsidR="003E7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новому 202</w:t>
      </w:r>
      <w:r w:rsidR="00493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A4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7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A4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7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93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B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учебному году</w:t>
      </w:r>
    </w:p>
    <w:p w14:paraId="5CD0CF65" w14:textId="77777777" w:rsidR="00486627" w:rsidRPr="008B17A4" w:rsidRDefault="00486627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B145F0" w14:textId="63C517DC" w:rsidR="00475E61" w:rsidRPr="00F81A3A" w:rsidRDefault="00D73233" w:rsidP="00931E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системе образования Балахнинского муниципального </w:t>
      </w:r>
      <w:r w:rsidR="0060374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Нижегородской области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</w:t>
      </w:r>
      <w:r w:rsidR="00C5070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функциониру</w:t>
      </w:r>
      <w:r w:rsidR="0060374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т 4</w:t>
      </w:r>
      <w:r w:rsidR="00E478A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</w:t>
      </w:r>
      <w:r w:rsidR="002F520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 14 общеобразовательных, 2</w:t>
      </w:r>
      <w:r w:rsidR="00E478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и </w:t>
      </w:r>
      <w:r w:rsidR="00E478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2F52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детей.</w:t>
      </w:r>
    </w:p>
    <w:p w14:paraId="18D4D66A" w14:textId="55429318" w:rsidR="00D73233" w:rsidRPr="00F81A3A" w:rsidRDefault="00D73233" w:rsidP="00931E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подготовки к новому 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году 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 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будет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 состав межведомственной комиссии по приемке учреждений образования к новому учебному году, с включением в комиссию специалистов по контролю за техническим состоянием зданий и сооружений, </w:t>
      </w:r>
      <w:r w:rsidR="00475E6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МВ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Д России по Балахнинскому муниципальному округу</w:t>
      </w:r>
      <w:r w:rsidR="00190D5D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отдела вневедомственной охраны по Балахнинскому округу.</w:t>
      </w:r>
    </w:p>
    <w:p w14:paraId="38326C43" w14:textId="7611EE16" w:rsidR="00D73233" w:rsidRPr="00F81A3A" w:rsidRDefault="00D73233" w:rsidP="00931E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</w:t>
      </w:r>
      <w:r w:rsidR="003A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 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межведомственной комиссией</w:t>
      </w:r>
      <w:r w:rsidR="00475E6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 </w:t>
      </w:r>
      <w:r w:rsidR="0060374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всех образовательных учреждений на предмет готовности к новому учебному году, а также работе в осенне-зимних условиях.</w:t>
      </w:r>
    </w:p>
    <w:p w14:paraId="01701252" w14:textId="28E7B130" w:rsidR="002B3F52" w:rsidRPr="00F81A3A" w:rsidRDefault="00475E61" w:rsidP="00931E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A3A">
        <w:rPr>
          <w:rFonts w:ascii="Times New Roman" w:hAnsi="Times New Roman" w:cs="Times New Roman"/>
          <w:sz w:val="28"/>
          <w:szCs w:val="28"/>
        </w:rPr>
        <w:t xml:space="preserve">В настоящее время в образовательных учреждениях </w:t>
      </w:r>
      <w:r w:rsidR="006203C9" w:rsidRPr="00F81A3A">
        <w:rPr>
          <w:rFonts w:ascii="Times New Roman" w:hAnsi="Times New Roman" w:cs="Times New Roman"/>
          <w:sz w:val="28"/>
          <w:szCs w:val="28"/>
        </w:rPr>
        <w:t>с</w:t>
      </w:r>
      <w:r w:rsidRPr="00F81A3A">
        <w:rPr>
          <w:rFonts w:ascii="Times New Roman" w:hAnsi="Times New Roman" w:cs="Times New Roman"/>
          <w:sz w:val="28"/>
          <w:szCs w:val="28"/>
        </w:rPr>
        <w:t>формир</w:t>
      </w:r>
      <w:r w:rsidR="006203C9" w:rsidRPr="00F81A3A">
        <w:rPr>
          <w:rFonts w:ascii="Times New Roman" w:hAnsi="Times New Roman" w:cs="Times New Roman"/>
          <w:sz w:val="28"/>
          <w:szCs w:val="28"/>
        </w:rPr>
        <w:t>ованы</w:t>
      </w:r>
      <w:r w:rsidRPr="00F81A3A">
        <w:rPr>
          <w:rFonts w:ascii="Times New Roman" w:hAnsi="Times New Roman" w:cs="Times New Roman"/>
          <w:sz w:val="28"/>
          <w:szCs w:val="28"/>
        </w:rPr>
        <w:t xml:space="preserve"> планы работы, в соответствии с которыми будут проведены мероприятия п</w:t>
      </w:r>
      <w:r w:rsidR="00A801C1" w:rsidRPr="00F81A3A">
        <w:rPr>
          <w:rFonts w:ascii="Times New Roman" w:hAnsi="Times New Roman" w:cs="Times New Roman"/>
          <w:sz w:val="28"/>
          <w:szCs w:val="28"/>
        </w:rPr>
        <w:t>о подготовке к новому 202</w:t>
      </w:r>
      <w:r w:rsidR="00493335">
        <w:rPr>
          <w:rFonts w:ascii="Times New Roman" w:hAnsi="Times New Roman" w:cs="Times New Roman"/>
          <w:sz w:val="28"/>
          <w:szCs w:val="28"/>
        </w:rPr>
        <w:t>6</w:t>
      </w:r>
      <w:r w:rsidR="00A801C1" w:rsidRPr="00F81A3A">
        <w:rPr>
          <w:rFonts w:ascii="Times New Roman" w:hAnsi="Times New Roman" w:cs="Times New Roman"/>
          <w:sz w:val="28"/>
          <w:szCs w:val="28"/>
        </w:rPr>
        <w:t>-202</w:t>
      </w:r>
      <w:r w:rsidR="00493335">
        <w:rPr>
          <w:rFonts w:ascii="Times New Roman" w:hAnsi="Times New Roman" w:cs="Times New Roman"/>
          <w:sz w:val="28"/>
          <w:szCs w:val="28"/>
        </w:rPr>
        <w:t>7</w:t>
      </w:r>
      <w:r w:rsidRPr="00F81A3A">
        <w:rPr>
          <w:rFonts w:ascii="Times New Roman" w:hAnsi="Times New Roman" w:cs="Times New Roman"/>
          <w:sz w:val="28"/>
          <w:szCs w:val="28"/>
        </w:rPr>
        <w:t xml:space="preserve"> учебному году, приняты меры по устранению недостатков по обеспечению надлежащего инженерно-технического состояния зданий образовательных учре</w:t>
      </w:r>
      <w:r w:rsidR="00C24CC9" w:rsidRPr="00F81A3A">
        <w:rPr>
          <w:rFonts w:ascii="Times New Roman" w:hAnsi="Times New Roman" w:cs="Times New Roman"/>
          <w:sz w:val="28"/>
          <w:szCs w:val="28"/>
        </w:rPr>
        <w:t>ждений, созданию условий безопасного пребывания обучающихся</w:t>
      </w:r>
      <w:r w:rsidR="002B3F52" w:rsidRPr="00F81A3A">
        <w:rPr>
          <w:rFonts w:ascii="Times New Roman" w:hAnsi="Times New Roman" w:cs="Times New Roman"/>
          <w:sz w:val="28"/>
          <w:szCs w:val="28"/>
        </w:rPr>
        <w:t xml:space="preserve"> и воспитанников.</w:t>
      </w:r>
    </w:p>
    <w:p w14:paraId="437B8E4F" w14:textId="54C8A05B" w:rsidR="00E953BD" w:rsidRPr="00F81A3A" w:rsidRDefault="002B3F52" w:rsidP="00931E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подготовки образова</w:t>
      </w:r>
      <w:r w:rsidR="00A801C1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тельных учреждений к новому 202</w:t>
      </w:r>
      <w:r w:rsidR="004933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A801C1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493335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учебному году за счет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областных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субвенций в школах округа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продолжается работа по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оснащени</w:t>
      </w:r>
      <w:r w:rsidR="006A52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современным учебно-лабораторны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 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и производственным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оборудованием, 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мебелью, приоб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ретению учебников.</w:t>
      </w:r>
    </w:p>
    <w:p w14:paraId="4245E273" w14:textId="77777777" w:rsidR="003A4A18" w:rsidRDefault="003A4A18" w:rsidP="003A4A18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</w:t>
      </w:r>
    </w:p>
    <w:p w14:paraId="0E0D3F34" w14:textId="6B7D11CC" w:rsidR="006825D4" w:rsidRPr="00F81A3A" w:rsidRDefault="002B3F52" w:rsidP="00E8741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дошкольных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образовательных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учреждениях за счет субвенций 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приобретаются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детск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игров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мебел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, игрово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кабинетов специалистов (учителей</w:t>
      </w:r>
      <w:r w:rsidR="00B304E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логопедов, педагогов</w:t>
      </w:r>
      <w:r w:rsidR="00B304E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психологов, учителей</w:t>
      </w:r>
      <w:r w:rsidR="00B304E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дефектоло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гов, музыкальных руководителей),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интерактивное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оборудовани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</w:t>
      </w:r>
      <w:proofErr w:type="gramEnd"/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спортивного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музыкального </w:t>
      </w:r>
      <w:r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D3E772C" w14:textId="7AC3B456" w:rsidR="00523C2E" w:rsidRPr="00F81A3A" w:rsidRDefault="00475E61" w:rsidP="00E8741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1A3A">
        <w:rPr>
          <w:rFonts w:ascii="Times New Roman" w:hAnsi="Times New Roman" w:cs="Times New Roman"/>
          <w:sz w:val="28"/>
          <w:szCs w:val="28"/>
        </w:rPr>
        <w:t xml:space="preserve">В </w:t>
      </w:r>
      <w:r w:rsidR="00340E2F" w:rsidRPr="00F81A3A">
        <w:rPr>
          <w:rFonts w:ascii="Times New Roman" w:hAnsi="Times New Roman" w:cs="Times New Roman"/>
          <w:sz w:val="28"/>
          <w:szCs w:val="28"/>
        </w:rPr>
        <w:t>ходе под</w:t>
      </w:r>
      <w:r w:rsidR="00E953BD" w:rsidRPr="00F81A3A">
        <w:rPr>
          <w:rFonts w:ascii="Times New Roman" w:hAnsi="Times New Roman" w:cs="Times New Roman"/>
          <w:sz w:val="28"/>
          <w:szCs w:val="28"/>
        </w:rPr>
        <w:t xml:space="preserve">готовки к новому учебному году в </w:t>
      </w:r>
      <w:r w:rsidRPr="00F81A3A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="006825D4" w:rsidRPr="00F81A3A">
        <w:rPr>
          <w:rFonts w:ascii="Times New Roman" w:hAnsi="Times New Roman" w:cs="Times New Roman"/>
          <w:sz w:val="28"/>
          <w:szCs w:val="28"/>
        </w:rPr>
        <w:t xml:space="preserve"> состоятся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регламентные работы по ремонту и обслуживанию систем отопления, газоснабжения, холодного и горячего водоснабжения, канализации, электрооборудования, внутреннего и внешн</w:t>
      </w:r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электроснабжения, систем автоматической пожарной сигнализации.</w:t>
      </w:r>
    </w:p>
    <w:p w14:paraId="506E9F30" w14:textId="755F4232" w:rsidR="002D4E7E" w:rsidRPr="00486627" w:rsidRDefault="00475E61" w:rsidP="00E8741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Руководителями </w:t>
      </w:r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принимаются необходимые меры 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антитеррористической защищенности образовательных учреждений, оснащению их техническими системами противокриминальн</w:t>
      </w:r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защиты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3C2E" w:rsidRPr="00F81A3A">
        <w:rPr>
          <w:rFonts w:ascii="Times New Roman" w:eastAsia="Calibri" w:hAnsi="Times New Roman" w:cs="Times New Roman"/>
          <w:sz w:val="28"/>
          <w:szCs w:val="28"/>
        </w:rPr>
        <w:t xml:space="preserve"> т.к. обеспечение безопасной среды обучения для подрастающего поколения – одна из приоритетных задач системы образования</w:t>
      </w:r>
      <w:r w:rsidR="0048662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DDC3DD" w14:textId="6510A8D9" w:rsidR="002539D7" w:rsidRPr="002C2BF4" w:rsidRDefault="002539D7" w:rsidP="00E8741B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BF4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системы контроля управления доступом (СКУД) в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всех общеобразовательных учреждениях, в 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 сад №</w:t>
      </w:r>
      <w:r w:rsidR="00D0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2, 4, 8, 13, 20, 21, 22, 23, 24, 35, 37, 36, 38, 42, 46,  в структурн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МБОУ «СОШ № 17»,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="00D03C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14 с УИОП»,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«Липовская ООШ», «Коневская ООШ». </w:t>
      </w:r>
      <w:r w:rsidR="00C96121">
        <w:rPr>
          <w:rFonts w:ascii="Times New Roman" w:hAnsi="Times New Roman" w:cs="Times New Roman"/>
          <w:sz w:val="28"/>
          <w:szCs w:val="28"/>
        </w:rPr>
        <w:t>В</w:t>
      </w:r>
      <w:r w:rsidRPr="002C2BF4">
        <w:rPr>
          <w:rFonts w:ascii="Times New Roman" w:hAnsi="Times New Roman" w:cs="Times New Roman"/>
          <w:sz w:val="28"/>
          <w:szCs w:val="28"/>
        </w:rPr>
        <w:t xml:space="preserve"> девяти учреждениях образования установлены турникеты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2BF4">
        <w:rPr>
          <w:rFonts w:ascii="Times New Roman" w:hAnsi="Times New Roman" w:cs="Times New Roman"/>
          <w:sz w:val="28"/>
          <w:szCs w:val="28"/>
        </w:rPr>
        <w:t xml:space="preserve">Оборудованы видеодомофонами 41 объект учреждений образования (школы – 20, детские сады – 21), видеонаблюдением </w:t>
      </w:r>
      <w:r w:rsidR="00C25AD2">
        <w:rPr>
          <w:rFonts w:ascii="Times New Roman" w:hAnsi="Times New Roman" w:cs="Times New Roman"/>
          <w:sz w:val="28"/>
          <w:szCs w:val="28"/>
        </w:rPr>
        <w:t xml:space="preserve">– </w:t>
      </w:r>
      <w:r w:rsidRPr="002C2BF4">
        <w:rPr>
          <w:rFonts w:ascii="Times New Roman" w:hAnsi="Times New Roman" w:cs="Times New Roman"/>
          <w:sz w:val="28"/>
          <w:szCs w:val="28"/>
        </w:rPr>
        <w:t>41 объект (школы – 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BF4">
        <w:rPr>
          <w:rFonts w:ascii="Times New Roman" w:hAnsi="Times New Roman" w:cs="Times New Roman"/>
          <w:sz w:val="28"/>
          <w:szCs w:val="28"/>
        </w:rPr>
        <w:t xml:space="preserve">100%, детские сады – 18, дополнительное образование – 2). Учреждения, относящиеся ко </w:t>
      </w:r>
      <w:r w:rsidRPr="002C2B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C2BF4">
        <w:rPr>
          <w:rFonts w:ascii="Times New Roman" w:hAnsi="Times New Roman" w:cs="Times New Roman"/>
          <w:sz w:val="28"/>
          <w:szCs w:val="28"/>
        </w:rPr>
        <w:t xml:space="preserve"> и </w:t>
      </w:r>
      <w:r w:rsidRPr="002C2B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C2BF4">
        <w:rPr>
          <w:rFonts w:ascii="Times New Roman" w:hAnsi="Times New Roman" w:cs="Times New Roman"/>
          <w:sz w:val="28"/>
          <w:szCs w:val="28"/>
        </w:rPr>
        <w:t xml:space="preserve"> категории опасности, оборудованы контрольно</w:t>
      </w:r>
      <w:r w:rsidR="00C25AD2">
        <w:rPr>
          <w:rFonts w:ascii="Times New Roman" w:hAnsi="Times New Roman" w:cs="Times New Roman"/>
          <w:sz w:val="28"/>
          <w:szCs w:val="28"/>
        </w:rPr>
        <w:t>-</w:t>
      </w:r>
      <w:r w:rsidRPr="002C2BF4">
        <w:rPr>
          <w:rFonts w:ascii="Times New Roman" w:hAnsi="Times New Roman" w:cs="Times New Roman"/>
          <w:sz w:val="28"/>
          <w:szCs w:val="28"/>
        </w:rPr>
        <w:t>пропускными пунктами (постом охраны): МБОУ «СОШ № 6 им. К. Минина», МАОУ «СОШ № 10 имени Героя Советского Союза А.М. Кузнецова», МБОУ «СОШ № 14 с УИОП».</w:t>
      </w:r>
    </w:p>
    <w:p w14:paraId="5CAFBD71" w14:textId="4B2A83F8" w:rsidR="002539D7" w:rsidRPr="00493335" w:rsidRDefault="002539D7" w:rsidP="00E8741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2C2BF4">
        <w:rPr>
          <w:rFonts w:ascii="Times New Roman" w:hAnsi="Times New Roman" w:cs="Times New Roman"/>
          <w:bCs/>
          <w:sz w:val="28"/>
          <w:szCs w:val="28"/>
        </w:rPr>
        <w:t xml:space="preserve">становлены системы оповещения и управления эвакуацией (СОУЭ) </w:t>
      </w:r>
      <w:r w:rsidR="00682579">
        <w:rPr>
          <w:rFonts w:ascii="Times New Roman" w:hAnsi="Times New Roman" w:cs="Times New Roman"/>
          <w:bCs/>
          <w:sz w:val="28"/>
          <w:szCs w:val="28"/>
        </w:rPr>
        <w:t xml:space="preserve">для антитеррористической защищенности </w:t>
      </w:r>
      <w:r w:rsidRPr="002C2BF4">
        <w:rPr>
          <w:rFonts w:ascii="Times New Roman" w:hAnsi="Times New Roman" w:cs="Times New Roman"/>
          <w:bCs/>
          <w:sz w:val="28"/>
          <w:szCs w:val="28"/>
        </w:rPr>
        <w:t>в</w:t>
      </w:r>
      <w:r w:rsidR="00E478AD">
        <w:rPr>
          <w:rFonts w:ascii="Times New Roman" w:hAnsi="Times New Roman" w:cs="Times New Roman"/>
          <w:bCs/>
          <w:sz w:val="28"/>
          <w:szCs w:val="28"/>
        </w:rPr>
        <w:t>о всех дошкольных и общеобразовательных</w:t>
      </w:r>
      <w:r w:rsidRPr="002C2BF4">
        <w:rPr>
          <w:rFonts w:ascii="Times New Roman" w:hAnsi="Times New Roman" w:cs="Times New Roman"/>
          <w:bCs/>
          <w:sz w:val="28"/>
          <w:szCs w:val="28"/>
        </w:rPr>
        <w:t xml:space="preserve"> учреждениях</w:t>
      </w:r>
      <w:r w:rsidR="00C9612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BF2ECD" w14:textId="77777777" w:rsidR="001200AD" w:rsidRPr="00493335" w:rsidRDefault="001200AD" w:rsidP="001200AD">
      <w:pPr>
        <w:tabs>
          <w:tab w:val="left" w:pos="709"/>
        </w:tabs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35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</w:p>
    <w:p w14:paraId="5FEBBCBD" w14:textId="325C3BC8" w:rsidR="00475E61" w:rsidRPr="00F81A3A" w:rsidRDefault="00C24CC9" w:rsidP="00E8741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мероприятий муниципальной программы «Профилактика терроризма и экстремизма в Балахнинском муниципальном округе</w:t>
      </w:r>
      <w:r w:rsidR="00C2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области»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466E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запланировано выделение финансовых средств в сумме 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2 654,80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A638A7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(50 % из областного бюджета)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6E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организацию охраны объектов </w:t>
      </w:r>
      <w:r w:rsidR="00292E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66E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 категории опасности сотрудниками частных охранных организаций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B487B5" w14:textId="77777777" w:rsidR="000054E6" w:rsidRDefault="003466E9" w:rsidP="00E8741B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4B">
        <w:rPr>
          <w:rFonts w:ascii="Times New Roman" w:hAnsi="Times New Roman" w:cs="Times New Roman"/>
          <w:sz w:val="28"/>
          <w:szCs w:val="28"/>
        </w:rPr>
        <w:t>В рамках</w:t>
      </w:r>
      <w:r w:rsidR="00532B91" w:rsidRPr="00FA454B">
        <w:rPr>
          <w:rFonts w:ascii="Times New Roman" w:hAnsi="Times New Roman" w:cs="Times New Roman"/>
          <w:sz w:val="28"/>
          <w:szCs w:val="28"/>
        </w:rPr>
        <w:t xml:space="preserve"> </w:t>
      </w:r>
      <w:r w:rsidR="00532B91"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00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B91"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005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2B91"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образования Балахнинского муниципального округа Нижегородской области</w:t>
      </w:r>
      <w:r w:rsidR="0000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новому учебному году запланированы следующие </w:t>
      </w:r>
      <w:r w:rsidR="005054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0054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C71DEB" w14:textId="7932D511" w:rsidR="00083F14" w:rsidRDefault="000054E6" w:rsidP="00E8741B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608D">
        <w:rPr>
          <w:rFonts w:ascii="Times New Roman" w:hAnsi="Times New Roman"/>
          <w:sz w:val="28"/>
          <w:szCs w:val="28"/>
        </w:rPr>
        <w:t>подпрограмма 5 «Укрепление материально-технической базы образовательных учреждений»:</w:t>
      </w:r>
      <w:r w:rsidRPr="006A6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6E9" w:rsidRPr="006A608D">
        <w:rPr>
          <w:rFonts w:ascii="Times New Roman" w:hAnsi="Times New Roman" w:cs="Times New Roman"/>
          <w:sz w:val="28"/>
          <w:szCs w:val="28"/>
        </w:rPr>
        <w:t xml:space="preserve"> </w:t>
      </w:r>
      <w:r w:rsidR="00793D41" w:rsidRPr="006A608D">
        <w:rPr>
          <w:rFonts w:ascii="Times New Roman" w:hAnsi="Times New Roman" w:cs="Times New Roman"/>
          <w:sz w:val="28"/>
          <w:szCs w:val="28"/>
        </w:rPr>
        <w:t xml:space="preserve">за счет местного бюджета до 1 сентября </w:t>
      </w:r>
      <w:r w:rsidR="00F65013" w:rsidRPr="006A608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A608D" w:rsidRPr="006A608D">
        <w:rPr>
          <w:rFonts w:ascii="Times New Roman" w:hAnsi="Times New Roman" w:cs="Times New Roman"/>
          <w:sz w:val="28"/>
          <w:szCs w:val="28"/>
        </w:rPr>
        <w:t xml:space="preserve">проведена замена оконных блоков в 5-ти учреждениях (МБДОУ «Детский сад </w:t>
      </w:r>
      <w:r w:rsidR="003662DB">
        <w:rPr>
          <w:rFonts w:ascii="Times New Roman" w:hAnsi="Times New Roman" w:cs="Times New Roman"/>
          <w:sz w:val="28"/>
          <w:szCs w:val="28"/>
        </w:rPr>
        <w:t>№</w:t>
      </w:r>
      <w:r w:rsidR="006A608D" w:rsidRPr="006A608D">
        <w:rPr>
          <w:rFonts w:ascii="Times New Roman" w:hAnsi="Times New Roman" w:cs="Times New Roman"/>
          <w:sz w:val="28"/>
          <w:szCs w:val="28"/>
        </w:rPr>
        <w:t>№ 21, 27», МБОУ «СОШ №№ 3, 4, 18»)</w:t>
      </w:r>
      <w:r w:rsidR="002E746E">
        <w:rPr>
          <w:rFonts w:ascii="Times New Roman" w:hAnsi="Times New Roman" w:cs="Times New Roman"/>
          <w:sz w:val="28"/>
          <w:szCs w:val="28"/>
        </w:rPr>
        <w:t>, отремонтирована кровля в МБОУ «СОШ № 11» по адресу: г. Балахна, пр. Дзержинского, 34.</w:t>
      </w:r>
    </w:p>
    <w:p w14:paraId="32D3A141" w14:textId="2D5ABEE5" w:rsidR="00F6337C" w:rsidRDefault="000054E6" w:rsidP="00E8741B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B70" w:rsidRPr="00FA454B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а</w:t>
      </w:r>
      <w:r w:rsidR="006B2B70" w:rsidRPr="00FA454B">
        <w:rPr>
          <w:rFonts w:ascii="Times New Roman" w:hAnsi="Times New Roman"/>
          <w:sz w:val="28"/>
          <w:szCs w:val="28"/>
        </w:rPr>
        <w:t xml:space="preserve"> 6 </w:t>
      </w:r>
      <w:r w:rsidR="00493335">
        <w:rPr>
          <w:rFonts w:ascii="Times New Roman" w:hAnsi="Times New Roman"/>
          <w:sz w:val="28"/>
          <w:szCs w:val="28"/>
        </w:rPr>
        <w:t>«</w:t>
      </w:r>
      <w:r w:rsidR="006B2B70" w:rsidRPr="00FA454B">
        <w:rPr>
          <w:rFonts w:ascii="Times New Roman" w:hAnsi="Times New Roman"/>
          <w:sz w:val="28"/>
          <w:szCs w:val="28"/>
        </w:rPr>
        <w:t>Обеспечение пожарной безопасности образовательных учреждений</w:t>
      </w:r>
      <w:r>
        <w:rPr>
          <w:rFonts w:ascii="Times New Roman" w:hAnsi="Times New Roman"/>
          <w:sz w:val="28"/>
          <w:szCs w:val="28"/>
        </w:rPr>
        <w:t>»:</w:t>
      </w:r>
      <w:r w:rsid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</w:t>
      </w:r>
      <w:r w:rsidR="00F6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АПС в МБОУ «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Липовская ООШ», МБДОУ «Детский сад       № 27», МБДОУ «Детский сад № 42», ремонт АПС в МБДОУ «Детский сад </w:t>
      </w:r>
      <w:r w:rsidR="0036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41».</w:t>
      </w:r>
    </w:p>
    <w:p w14:paraId="7BDE0F21" w14:textId="2151637A" w:rsidR="006B2B70" w:rsidRPr="00F81A3A" w:rsidRDefault="000054E6" w:rsidP="00E8741B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6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B2B70" w:rsidRPr="00FA454B">
        <w:rPr>
          <w:rFonts w:ascii="Times New Roman" w:hAnsi="Times New Roman"/>
          <w:sz w:val="28"/>
          <w:szCs w:val="28"/>
        </w:rPr>
        <w:t xml:space="preserve">одпрограммы 9 </w:t>
      </w:r>
      <w:r w:rsidR="006B2B70" w:rsidRPr="00FA454B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образовательных учреждений»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B2B70"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</w:t>
      </w:r>
      <w:r w:rsidR="0044620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узла учета тепловой энергии</w:t>
      </w:r>
      <w:r w:rsidR="006B2B70"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</w:t>
      </w:r>
      <w:r w:rsidR="004462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B2B70"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62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ремонт внутреннего освещения в МБДОУ «Детский сад № 8» и МБДОУ «Детский сад № 42», установка уличных фонарей в МБДОУ «Детский сад № 2»</w:t>
      </w:r>
      <w:r w:rsidR="00446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F760FF" w14:textId="53B6BA31" w:rsidR="003A4A18" w:rsidRDefault="00FA0BBB" w:rsidP="00E8741B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инициативного проекта «Вам решать!»</w:t>
      </w:r>
      <w:r w:rsidR="00446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</w:t>
      </w:r>
      <w:r w:rsidR="002E74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 установлен</w:t>
      </w:r>
      <w:r w:rsidR="002E746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E746E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</w:t>
      </w:r>
      <w:r w:rsidR="002E746E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2E74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МБОУ «СОШ </w:t>
      </w:r>
      <w:r w:rsidR="00155A9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93335">
        <w:rPr>
          <w:rFonts w:ascii="Times New Roman" w:hAnsi="Times New Roman" w:cs="Times New Roman"/>
          <w:sz w:val="28"/>
          <w:szCs w:val="28"/>
        </w:rPr>
        <w:t>14 с УИОП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746E">
        <w:rPr>
          <w:rFonts w:ascii="Times New Roman" w:hAnsi="Times New Roman" w:cs="Times New Roman"/>
          <w:sz w:val="28"/>
          <w:szCs w:val="28"/>
        </w:rPr>
        <w:t xml:space="preserve"> и</w:t>
      </w:r>
      <w:r w:rsidR="00493335">
        <w:rPr>
          <w:rFonts w:ascii="Times New Roman" w:hAnsi="Times New Roman" w:cs="Times New Roman"/>
          <w:sz w:val="28"/>
          <w:szCs w:val="28"/>
        </w:rPr>
        <w:t xml:space="preserve"> МБОУ «СОШ № 17</w:t>
      </w:r>
      <w:proofErr w:type="gramStart"/>
      <w:r w:rsidR="0049333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335">
        <w:rPr>
          <w:rFonts w:ascii="Times New Roman" w:hAnsi="Times New Roman" w:cs="Times New Roman"/>
          <w:sz w:val="28"/>
          <w:szCs w:val="28"/>
        </w:rPr>
        <w:t>произведен</w:t>
      </w:r>
      <w:proofErr w:type="gramEnd"/>
      <w:r w:rsidR="00493335">
        <w:rPr>
          <w:rFonts w:ascii="Times New Roman" w:hAnsi="Times New Roman" w:cs="Times New Roman"/>
          <w:sz w:val="28"/>
          <w:szCs w:val="28"/>
        </w:rPr>
        <w:t xml:space="preserve"> ремонт асфальтобетонного покрытия территории МБДОУ «Детский сад № 4».</w:t>
      </w:r>
    </w:p>
    <w:p w14:paraId="7D50E1C9" w14:textId="77777777" w:rsidR="006203C9" w:rsidRDefault="006203C9" w:rsidP="00110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2E358" w14:textId="77777777" w:rsidR="00C96121" w:rsidRDefault="00C96121" w:rsidP="00110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85C3E" w14:textId="77777777" w:rsidR="00C96121" w:rsidRDefault="00C96121" w:rsidP="00110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795FB" w14:textId="77777777" w:rsidR="00F9291C" w:rsidRDefault="00667258" w:rsidP="003A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F9291C">
        <w:rPr>
          <w:rFonts w:ascii="Times New Roman" w:eastAsia="Times New Roman" w:hAnsi="Times New Roman" w:cs="Times New Roman"/>
          <w:sz w:val="28"/>
          <w:szCs w:val="20"/>
          <w:lang w:eastAsia="ru-RU"/>
        </w:rPr>
        <w:t>ачальник управления образования</w:t>
      </w:r>
    </w:p>
    <w:p w14:paraId="24E1147F" w14:textId="786A4665" w:rsidR="004C548C" w:rsidRPr="002E746E" w:rsidRDefault="00F9291C" w:rsidP="00C25AD2">
      <w:pPr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социально-правовой защиты детства                                         </w:t>
      </w:r>
      <w:r w:rsidR="003A4A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2E74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A4A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2E746E">
        <w:rPr>
          <w:rFonts w:ascii="Times New Roman" w:eastAsia="Times New Roman" w:hAnsi="Times New Roman" w:cs="Times New Roman"/>
          <w:sz w:val="28"/>
          <w:szCs w:val="20"/>
          <w:lang w:eastAsia="ru-RU"/>
        </w:rPr>
        <w:t>Л.В. Шелест</w:t>
      </w:r>
    </w:p>
    <w:sectPr w:rsidR="004C548C" w:rsidRPr="002E746E" w:rsidSect="00931E59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944"/>
    <w:multiLevelType w:val="hybridMultilevel"/>
    <w:tmpl w:val="9E50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4507"/>
    <w:multiLevelType w:val="hybridMultilevel"/>
    <w:tmpl w:val="D78E0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C6E6E"/>
    <w:multiLevelType w:val="hybridMultilevel"/>
    <w:tmpl w:val="79DC8C92"/>
    <w:lvl w:ilvl="0" w:tplc="77C2F20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90C475D"/>
    <w:multiLevelType w:val="hybridMultilevel"/>
    <w:tmpl w:val="C60068F4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9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46391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29199">
    <w:abstractNumId w:val="3"/>
  </w:num>
  <w:num w:numId="4" w16cid:durableId="585309758">
    <w:abstractNumId w:val="1"/>
  </w:num>
  <w:num w:numId="5" w16cid:durableId="1701125159">
    <w:abstractNumId w:val="0"/>
  </w:num>
  <w:num w:numId="6" w16cid:durableId="905264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1"/>
    <w:rsid w:val="0000165D"/>
    <w:rsid w:val="000054E6"/>
    <w:rsid w:val="00056A23"/>
    <w:rsid w:val="00083F14"/>
    <w:rsid w:val="00091327"/>
    <w:rsid w:val="000E6F48"/>
    <w:rsid w:val="00110E9A"/>
    <w:rsid w:val="0011128E"/>
    <w:rsid w:val="001168CE"/>
    <w:rsid w:val="001200AD"/>
    <w:rsid w:val="00155A91"/>
    <w:rsid w:val="00155E5A"/>
    <w:rsid w:val="00190D5D"/>
    <w:rsid w:val="001A7506"/>
    <w:rsid w:val="001C06F4"/>
    <w:rsid w:val="002539D7"/>
    <w:rsid w:val="00254264"/>
    <w:rsid w:val="00292EBD"/>
    <w:rsid w:val="002A702D"/>
    <w:rsid w:val="002B3F52"/>
    <w:rsid w:val="002D2C69"/>
    <w:rsid w:val="002D3AA1"/>
    <w:rsid w:val="002D4E7E"/>
    <w:rsid w:val="002E746E"/>
    <w:rsid w:val="002F520F"/>
    <w:rsid w:val="002F5380"/>
    <w:rsid w:val="002F6A1C"/>
    <w:rsid w:val="00327AD7"/>
    <w:rsid w:val="00340E2F"/>
    <w:rsid w:val="003466E9"/>
    <w:rsid w:val="0035372E"/>
    <w:rsid w:val="003662DB"/>
    <w:rsid w:val="00392FFE"/>
    <w:rsid w:val="003A1CB3"/>
    <w:rsid w:val="003A4A18"/>
    <w:rsid w:val="003D1774"/>
    <w:rsid w:val="003E7114"/>
    <w:rsid w:val="00430858"/>
    <w:rsid w:val="0044620C"/>
    <w:rsid w:val="00475E61"/>
    <w:rsid w:val="004810BF"/>
    <w:rsid w:val="00486627"/>
    <w:rsid w:val="00493335"/>
    <w:rsid w:val="004C548C"/>
    <w:rsid w:val="004D139D"/>
    <w:rsid w:val="004D4410"/>
    <w:rsid w:val="00500063"/>
    <w:rsid w:val="00505496"/>
    <w:rsid w:val="00523C2E"/>
    <w:rsid w:val="005241F2"/>
    <w:rsid w:val="00532B91"/>
    <w:rsid w:val="00584FFA"/>
    <w:rsid w:val="005B4438"/>
    <w:rsid w:val="005C02A9"/>
    <w:rsid w:val="0060374E"/>
    <w:rsid w:val="006203C9"/>
    <w:rsid w:val="00651CE1"/>
    <w:rsid w:val="00667258"/>
    <w:rsid w:val="006672F4"/>
    <w:rsid w:val="00682579"/>
    <w:rsid w:val="006825D4"/>
    <w:rsid w:val="006A52AB"/>
    <w:rsid w:val="006A608D"/>
    <w:rsid w:val="006B2B70"/>
    <w:rsid w:val="006E298F"/>
    <w:rsid w:val="006E4800"/>
    <w:rsid w:val="00793D41"/>
    <w:rsid w:val="007C761A"/>
    <w:rsid w:val="007D5821"/>
    <w:rsid w:val="00875B72"/>
    <w:rsid w:val="008817C7"/>
    <w:rsid w:val="008A456B"/>
    <w:rsid w:val="008B122B"/>
    <w:rsid w:val="008B17A4"/>
    <w:rsid w:val="008E0D37"/>
    <w:rsid w:val="008F38E3"/>
    <w:rsid w:val="00931E59"/>
    <w:rsid w:val="00946309"/>
    <w:rsid w:val="009534DD"/>
    <w:rsid w:val="00953EBE"/>
    <w:rsid w:val="009876AC"/>
    <w:rsid w:val="009B74F9"/>
    <w:rsid w:val="00A4038A"/>
    <w:rsid w:val="00A4690F"/>
    <w:rsid w:val="00A638A7"/>
    <w:rsid w:val="00A801C1"/>
    <w:rsid w:val="00A826FF"/>
    <w:rsid w:val="00A9288E"/>
    <w:rsid w:val="00A94F4C"/>
    <w:rsid w:val="00AA42AF"/>
    <w:rsid w:val="00AB6789"/>
    <w:rsid w:val="00AC1171"/>
    <w:rsid w:val="00B302B3"/>
    <w:rsid w:val="00B304E4"/>
    <w:rsid w:val="00B31157"/>
    <w:rsid w:val="00B33301"/>
    <w:rsid w:val="00B33407"/>
    <w:rsid w:val="00B802B9"/>
    <w:rsid w:val="00B82DBA"/>
    <w:rsid w:val="00B8334C"/>
    <w:rsid w:val="00BC5E79"/>
    <w:rsid w:val="00C24CC9"/>
    <w:rsid w:val="00C25AD2"/>
    <w:rsid w:val="00C5070A"/>
    <w:rsid w:val="00C536CB"/>
    <w:rsid w:val="00C57096"/>
    <w:rsid w:val="00C83778"/>
    <w:rsid w:val="00C96121"/>
    <w:rsid w:val="00CB57F8"/>
    <w:rsid w:val="00CD3783"/>
    <w:rsid w:val="00CE0BD3"/>
    <w:rsid w:val="00D03CB0"/>
    <w:rsid w:val="00D33456"/>
    <w:rsid w:val="00D43475"/>
    <w:rsid w:val="00D44389"/>
    <w:rsid w:val="00D73233"/>
    <w:rsid w:val="00DD25F1"/>
    <w:rsid w:val="00DD6FF5"/>
    <w:rsid w:val="00E478AD"/>
    <w:rsid w:val="00E8741B"/>
    <w:rsid w:val="00E953BD"/>
    <w:rsid w:val="00EB246F"/>
    <w:rsid w:val="00ED1083"/>
    <w:rsid w:val="00F17173"/>
    <w:rsid w:val="00F51B8C"/>
    <w:rsid w:val="00F6337C"/>
    <w:rsid w:val="00F65013"/>
    <w:rsid w:val="00F81A3A"/>
    <w:rsid w:val="00F9291C"/>
    <w:rsid w:val="00FA0BBB"/>
    <w:rsid w:val="00FA1C93"/>
    <w:rsid w:val="00FA454B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A42D"/>
  <w15:docId w15:val="{73333BCF-6B15-4A43-B2D1-5F969D7B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B72"/>
    <w:pPr>
      <w:ind w:left="720"/>
      <w:contextualSpacing/>
    </w:pPr>
  </w:style>
  <w:style w:type="paragraph" w:styleId="a4">
    <w:name w:val="No Spacing"/>
    <w:uiPriority w:val="1"/>
    <w:qFormat/>
    <w:rsid w:val="00155E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53DB2-14AC-4595-8DE7-97852922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Колпашникова Милена Вадимовна</dc:creator>
  <cp:lastModifiedBy>Елетина Надежда Николаевна</cp:lastModifiedBy>
  <cp:revision>15</cp:revision>
  <cp:lastPrinted>2026-04-16T11:41:00Z</cp:lastPrinted>
  <dcterms:created xsi:type="dcterms:W3CDTF">2026-04-17T05:28:00Z</dcterms:created>
  <dcterms:modified xsi:type="dcterms:W3CDTF">2026-05-29T12:37:00Z</dcterms:modified>
</cp:coreProperties>
</file>